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EFBA0" w14:textId="560530FA" w:rsidR="00AA21A4" w:rsidRPr="000B5F4E" w:rsidRDefault="00B6451B" w:rsidP="00F56866">
      <w:pPr>
        <w:pStyle w:val="1"/>
      </w:pPr>
      <w:bookmarkStart w:id="0" w:name="_GoBack"/>
      <w:bookmarkEnd w:id="0"/>
      <w:r w:rsidRPr="00B6451B">
        <w:t>Участие потерпевшего в ходе рассмотрения уголовного дела судом</w:t>
      </w:r>
    </w:p>
    <w:p w14:paraId="6C0455DE" w14:textId="77777777" w:rsidR="005D743F" w:rsidRPr="000B5F4E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46BBF4" w14:textId="2A604771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репутации.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суда.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 (ч. 1 ст. 42 УПК РФ)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5214184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Значимым правом для потерпевшего является право принимать участие при рассмотрении уголовного дела судом первой инстанции. Согласно ч. 4 ст. 231 УПК РФ стороны должны быть извещены судом о месте, дате и времени судебного заседания не менее чем за 5 суток до его начала.</w:t>
      </w:r>
    </w:p>
    <w:p w14:paraId="7EDFBC1E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В соответствии с пунктом 14 статьи 42 Уголовно-процессуального кодекса РФ участие потерпевшего в судебном заседании является его правом.</w:t>
      </w:r>
    </w:p>
    <w:p w14:paraId="15E536FD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Вместе с тем, только при личном присутствии потерпевший сможет активно поддерживать обвинение, изобличая преступника, выступить в прениях сторон (стадия, когда сторона защиты и сторона обвинения высказывает свое мнение по всем рассмотренным вопросам, в том числе мере наказания) и реализовать иные процессуальные права (например, заявить исковые требования о взыскании с лица, совершившего преступление, компенсации морального вреда).</w:t>
      </w:r>
    </w:p>
    <w:p w14:paraId="36AD1397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Согласно статье 277 Уголовно-процессуального кодекса РФ потерпевший с разрешения председательствующего судьи может давать показания в любой момент судебного разбирательства. В случае опасения за свою жизнь и здоровье, необходимости обеспечения безопасности потерпевший вправе ходатайствовать о своем допросе в условиях, исключающих его визуальное наблюдение другими участниками судебного разбирательства. При удовлетворении такого ходатайства суд выносит соответствующее постановление.</w:t>
      </w:r>
    </w:p>
    <w:p w14:paraId="1C5CA37C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По окончанию своего допроса потерпевший вправе покинуть зал судебного заседания до окончания судебного следствия с разрешения председательствующего судьи.</w:t>
      </w:r>
    </w:p>
    <w:p w14:paraId="6499774D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Уголовное дело может быть рассмотрено и в отсутствии потерпевшего при соблюдении следующих условий: 1) потерпевший был надлежащим образом уведомлен о времени и месте судебного заседания, 2) суд, с учетом мнения сторон, счел возможным рассмотреть уголовное дело без участия потерпевшего. Кроме того, потерпевший может самостоятельно ходатайствовать о рассмотрении дела в его отсутствии либо об отложении судебного заседания, если желает принять участие в рассмотрении уголовного дела, но не может по личным причинам.</w:t>
      </w:r>
    </w:p>
    <w:p w14:paraId="2677A7B1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lastRenderedPageBreak/>
        <w:t>Одним из процессуальных последствий неявки потерпевшего в судебное заседание является возможность оглашения его показаний на предварительном следствии согласно статье 281 Уголовно-процессуального кодекса РФ.</w:t>
      </w:r>
    </w:p>
    <w:p w14:paraId="5768E8F9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8AA2784" w14:textId="77777777" w:rsid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 xml:space="preserve">Кроме того, в соответствии с пунктом 8 части 2 статьи 42 Уголовно-процессуального кодекса РФ потерпевший вправе иметь представителя. </w:t>
      </w:r>
    </w:p>
    <w:p w14:paraId="7E104B24" w14:textId="045A5637" w:rsidR="00A05749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6451B">
        <w:rPr>
          <w:rFonts w:ascii="Times New Roman" w:hAnsi="Times New Roman"/>
          <w:bCs/>
          <w:sz w:val="28"/>
          <w:szCs w:val="28"/>
        </w:rPr>
        <w:t>Наряду с адвокатом, представителями потерпевшего могут выступать иные лица</w:t>
      </w:r>
      <w:r>
        <w:rPr>
          <w:rFonts w:ascii="Times New Roman" w:hAnsi="Times New Roman"/>
          <w:bCs/>
          <w:sz w:val="28"/>
          <w:szCs w:val="28"/>
        </w:rPr>
        <w:t>,</w:t>
      </w:r>
      <w:r w:rsidRPr="00B6451B">
        <w:rPr>
          <w:rFonts w:ascii="Times New Roman" w:hAnsi="Times New Roman"/>
          <w:bCs/>
          <w:sz w:val="28"/>
          <w:szCs w:val="28"/>
        </w:rPr>
        <w:t xml:space="preserve"> способные, по мнению потерпевшего, оказать ему квалифицированную юридическую помощь. Полномочия таких лиц подтверждаются доверенностью, оформленной надлежащим образом, либо заявлением потерпевшего в судебном заседании. При этом согласно части 3 статьи 42 Уголовно-процессуального кодекса РФ потерпевшему обеспечивается возмещение расходов, понесенных в связи с участием представителя в ходе предварительного расследования и в суде</w:t>
      </w:r>
      <w:r w:rsidR="00577639">
        <w:rPr>
          <w:rFonts w:ascii="Times New Roman" w:hAnsi="Times New Roman"/>
          <w:bCs/>
          <w:sz w:val="28"/>
          <w:szCs w:val="28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57BFBF8C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юрист 2 класса                          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2448" w14:textId="77777777" w:rsidR="00CA61E9" w:rsidRDefault="00CA61E9" w:rsidP="00812D29">
      <w:pPr>
        <w:spacing w:after="0" w:line="240" w:lineRule="auto"/>
      </w:pPr>
      <w:r>
        <w:separator/>
      </w:r>
    </w:p>
  </w:endnote>
  <w:endnote w:type="continuationSeparator" w:id="0">
    <w:p w14:paraId="2F0958D6" w14:textId="77777777" w:rsidR="00CA61E9" w:rsidRDefault="00CA61E9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0CEC3" w14:textId="77777777" w:rsidR="00CA61E9" w:rsidRDefault="00CA61E9" w:rsidP="00812D29">
      <w:pPr>
        <w:spacing w:after="0" w:line="240" w:lineRule="auto"/>
      </w:pPr>
      <w:r>
        <w:separator/>
      </w:r>
    </w:p>
  </w:footnote>
  <w:footnote w:type="continuationSeparator" w:id="0">
    <w:p w14:paraId="0FE9D928" w14:textId="77777777" w:rsidR="00CA61E9" w:rsidRDefault="00CA61E9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17B55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440C5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451B"/>
    <w:rsid w:val="00B82AF0"/>
    <w:rsid w:val="00B946EF"/>
    <w:rsid w:val="00B97ACC"/>
    <w:rsid w:val="00BA1E4E"/>
    <w:rsid w:val="00BB727A"/>
    <w:rsid w:val="00BD478A"/>
    <w:rsid w:val="00C022F8"/>
    <w:rsid w:val="00C11133"/>
    <w:rsid w:val="00C24450"/>
    <w:rsid w:val="00C26F34"/>
    <w:rsid w:val="00C4678C"/>
    <w:rsid w:val="00C84685"/>
    <w:rsid w:val="00CA20CF"/>
    <w:rsid w:val="00CA61E9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56866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68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56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8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68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56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8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78E1-A16A-45E3-B7AA-844A26F3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2024-06-30T10:09:00Z</cp:lastPrinted>
  <dcterms:created xsi:type="dcterms:W3CDTF">2024-07-08T17:28:00Z</dcterms:created>
  <dcterms:modified xsi:type="dcterms:W3CDTF">2024-07-12T05:50:00Z</dcterms:modified>
</cp:coreProperties>
</file>